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55" w:rsidRPr="007D0D77" w:rsidRDefault="00EE3A55" w:rsidP="00D447C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kern w:val="0"/>
          <w:szCs w:val="21"/>
        </w:rPr>
      </w:pPr>
      <w:r w:rsidRPr="00DF0B65">
        <w:rPr>
          <w:rFonts w:ascii="Times New Roman" w:hAnsi="Times New Roman" w:hint="eastAsia"/>
          <w:b/>
          <w:kern w:val="0"/>
          <w:szCs w:val="21"/>
        </w:rPr>
        <w:t xml:space="preserve">Table </w:t>
      </w:r>
      <w:r w:rsidR="004B0F41">
        <w:rPr>
          <w:rFonts w:ascii="Times New Roman" w:hAnsi="Times New Roman" w:hint="eastAsia"/>
          <w:b/>
          <w:kern w:val="0"/>
          <w:szCs w:val="21"/>
        </w:rPr>
        <w:t>S</w:t>
      </w:r>
      <w:r w:rsidR="00D447CD">
        <w:rPr>
          <w:rFonts w:ascii="Times New Roman" w:hAnsi="Times New Roman" w:hint="eastAsia"/>
          <w:b/>
          <w:kern w:val="0"/>
          <w:szCs w:val="21"/>
        </w:rPr>
        <w:t>1</w:t>
      </w:r>
      <w:r w:rsidRPr="00DF0B65">
        <w:rPr>
          <w:rFonts w:ascii="Times New Roman" w:hAnsi="Times New Roman" w:hint="eastAsia"/>
          <w:b/>
          <w:kern w:val="0"/>
          <w:szCs w:val="21"/>
        </w:rPr>
        <w:t>.</w:t>
      </w:r>
      <w:r w:rsidRPr="00FC0EF5">
        <w:rPr>
          <w:rFonts w:ascii="Times New Roman" w:hAnsi="Times New Roman" w:hint="eastAsia"/>
          <w:kern w:val="0"/>
          <w:szCs w:val="21"/>
        </w:rPr>
        <w:t xml:space="preserve"> </w:t>
      </w:r>
      <w:proofErr w:type="gramStart"/>
      <w:r w:rsidRPr="00FC0EF5">
        <w:rPr>
          <w:rFonts w:ascii="Times New Roman" w:hAnsi="Times New Roman" w:hint="eastAsia"/>
          <w:kern w:val="0"/>
          <w:szCs w:val="21"/>
        </w:rPr>
        <w:t xml:space="preserve">Most highly differentially up-regulated and down-regulated proteins in </w:t>
      </w:r>
      <w:proofErr w:type="spellStart"/>
      <w:r w:rsidRPr="00032FB2">
        <w:rPr>
          <w:rFonts w:ascii="Times New Roman" w:hAnsi="Times New Roman" w:hint="eastAsia"/>
          <w:i/>
          <w:kern w:val="0"/>
          <w:szCs w:val="21"/>
        </w:rPr>
        <w:t>E.coli</w:t>
      </w:r>
      <w:proofErr w:type="spellEnd"/>
      <w:r w:rsidRPr="00FC0EF5">
        <w:rPr>
          <w:rFonts w:ascii="Times New Roman" w:hAnsi="Times New Roman" w:hint="eastAsia"/>
          <w:kern w:val="0"/>
          <w:szCs w:val="21"/>
        </w:rPr>
        <w:t xml:space="preserve"> after </w:t>
      </w:r>
      <w:proofErr w:type="spellStart"/>
      <w:r w:rsidRPr="00FC0EF5">
        <w:rPr>
          <w:rFonts w:ascii="Times New Roman" w:hAnsi="Times New Roman" w:hint="eastAsia"/>
          <w:kern w:val="0"/>
          <w:szCs w:val="21"/>
        </w:rPr>
        <w:t>coculture</w:t>
      </w:r>
      <w:proofErr w:type="spellEnd"/>
      <w:r w:rsidRPr="00FC0EF5">
        <w:rPr>
          <w:rFonts w:ascii="Times New Roman" w:hAnsi="Times New Roman" w:hint="eastAsia"/>
          <w:kern w:val="0"/>
          <w:szCs w:val="21"/>
        </w:rPr>
        <w:t>.</w:t>
      </w:r>
      <w:proofErr w:type="gramEnd"/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1384"/>
        <w:gridCol w:w="1134"/>
        <w:gridCol w:w="992"/>
        <w:gridCol w:w="993"/>
        <w:gridCol w:w="4019"/>
      </w:tblGrid>
      <w:tr w:rsidR="00EE3A55" w:rsidTr="00956289">
        <w:tc>
          <w:tcPr>
            <w:tcW w:w="1384" w:type="dxa"/>
            <w:tcBorders>
              <w:bottom w:val="single" w:sz="4" w:space="0" w:color="auto"/>
            </w:tcBorders>
          </w:tcPr>
          <w:p w:rsidR="00EE3A55" w:rsidRPr="008E3109" w:rsidRDefault="00EE3A55" w:rsidP="00956289">
            <w:pPr>
              <w:jc w:val="center"/>
              <w:rPr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U</w:t>
            </w: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p-regulated protein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ID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Log2FC</w:t>
            </w:r>
          </w:p>
        </w:tc>
        <w:tc>
          <w:tcPr>
            <w:tcW w:w="4019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description</w:t>
            </w:r>
          </w:p>
        </w:tc>
      </w:tr>
      <w:tr w:rsidR="00EE3A55" w:rsidTr="00956289">
        <w:tc>
          <w:tcPr>
            <w:tcW w:w="1384" w:type="dxa"/>
            <w:tcBorders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bioD2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P0A6E9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2.10E-05</w:t>
            </w:r>
          </w:p>
        </w:tc>
        <w:tc>
          <w:tcPr>
            <w:tcW w:w="993" w:type="dxa"/>
            <w:tcBorders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1.</w:t>
            </w:r>
            <w:r w:rsidRPr="008E3109">
              <w:rPr>
                <w:rFonts w:ascii="Times New Roman" w:hAnsi="Times New Roman" w:hint="eastAsia"/>
                <w:sz w:val="20"/>
                <w:szCs w:val="20"/>
              </w:rPr>
              <w:t>71</w:t>
            </w:r>
          </w:p>
        </w:tc>
        <w:tc>
          <w:tcPr>
            <w:tcW w:w="4019" w:type="dxa"/>
            <w:tcBorders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ATP-dependent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dethiobiotin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synthetase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BioD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2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panD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P0A790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5.20E-05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3.63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Aspartate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1-decarboxylase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rpsP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P0A7T3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2.83E-04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1.86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30S ribosomal protein S16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hybC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P0ACE0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3.31E-04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2.01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Hydrogenase-2 large chain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rhlB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P0A8J8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3.77E-04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1.06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 xml:space="preserve">ATP-dependent RNA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helicase</w:t>
            </w:r>
            <w:proofErr w:type="spellEnd"/>
            <w:r w:rsidRPr="008E3109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RhlB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mlaC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P0ADV7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4.10E-04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3.60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szCs w:val="21"/>
              </w:rPr>
              <w:t>Intermembrane</w:t>
            </w:r>
            <w:proofErr w:type="spellEnd"/>
            <w:r w:rsidRPr="008E3109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phospholipid</w:t>
            </w:r>
            <w:proofErr w:type="spellEnd"/>
            <w:r w:rsidRPr="008E3109">
              <w:rPr>
                <w:rFonts w:ascii="Times New Roman" w:hAnsi="Times New Roman"/>
                <w:szCs w:val="21"/>
              </w:rPr>
              <w:t xml:space="preserve"> transport system binding protein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MlaC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fimA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P04128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5.11E-04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1.81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 xml:space="preserve">Type-1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fimbrial</w:t>
            </w:r>
            <w:proofErr w:type="spellEnd"/>
            <w:r w:rsidRPr="008E3109">
              <w:rPr>
                <w:rFonts w:ascii="Times New Roman" w:hAnsi="Times New Roman"/>
                <w:szCs w:val="21"/>
              </w:rPr>
              <w:t xml:space="preserve"> protein, A chain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hdeA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P0AES9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7.83E-04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1.17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 xml:space="preserve">Acid stress chaperone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HdeA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cysQ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P22255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1.89E-03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1.41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 xml:space="preserve">3'(2'),5'-bisphosphate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nucleotidase</w:t>
            </w:r>
            <w:proofErr w:type="spellEnd"/>
            <w:r w:rsidRPr="008E3109">
              <w:rPr>
                <w:rFonts w:ascii="Times New Roman" w:hAnsi="Times New Roman"/>
                <w:szCs w:val="21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CysQ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ygiW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P0ADU5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2.06E-03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2.17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 xml:space="preserve">Protein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YgiW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Down-regulated protein 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ID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Log2FC</w:t>
            </w:r>
          </w:p>
        </w:tc>
        <w:tc>
          <w:tcPr>
            <w:tcW w:w="401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description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bamE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P0A937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9.90E-04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-0.90</w:t>
            </w:r>
          </w:p>
        </w:tc>
        <w:tc>
          <w:tcPr>
            <w:tcW w:w="401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Outer membrane protein assembly factor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BamE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yejL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P0AD24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1.29E-03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-3.09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UPF0352 protein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YejL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rpsN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P0AG59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</w:rPr>
            </w:pPr>
            <w:r w:rsidRPr="008E3109">
              <w:rPr>
                <w:rFonts w:ascii="Times New Roman" w:hAnsi="Times New Roman"/>
                <w:color w:val="000000"/>
              </w:rPr>
              <w:t>2.60E-03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-2.17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30S ribosomal protein S14</w:t>
            </w:r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gpmA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P62707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4.76E-03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-0.52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2,3-bisphosphoglycerate-dependent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phosphoglycerate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mutase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dnaK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P0A6Y8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9.35E-03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-0.27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Chaperone protein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DnaK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sohB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P0AG14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1.43E-02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-0.4</w:t>
            </w:r>
            <w:r w:rsidRPr="008E3109">
              <w:rPr>
                <w:rFonts w:ascii="Times New Roman" w:hAnsi="Times New Roman" w:hint="eastAsia"/>
                <w:sz w:val="20"/>
                <w:szCs w:val="20"/>
              </w:rPr>
              <w:t>5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Probable protease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SohB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ychF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P0ABU2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1.63E-02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-0.35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Ribosome-binding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ATPase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YchF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guaB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P0ADG7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2.64E-02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-0.97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Inosine-5'-monophosphate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dehydrogenase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ftsX</w:t>
            </w:r>
            <w:proofErr w:type="spellEnd"/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P0AC30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3.38E-02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-2.46</w:t>
            </w:r>
          </w:p>
        </w:tc>
        <w:tc>
          <w:tcPr>
            <w:tcW w:w="401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Cell division protein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FtsX</w:t>
            </w:r>
            <w:proofErr w:type="spellEnd"/>
          </w:p>
        </w:tc>
      </w:tr>
      <w:tr w:rsidR="00EE3A55" w:rsidTr="00956289">
        <w:tc>
          <w:tcPr>
            <w:tcW w:w="1384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ompA</w:t>
            </w:r>
            <w:proofErr w:type="spellEnd"/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P0A910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4.93E-02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-1.08</w:t>
            </w:r>
          </w:p>
        </w:tc>
        <w:tc>
          <w:tcPr>
            <w:tcW w:w="4019" w:type="dxa"/>
            <w:tcBorders>
              <w:top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Outer membrane protein A</w:t>
            </w:r>
          </w:p>
        </w:tc>
      </w:tr>
    </w:tbl>
    <w:p w:rsidR="00EE3A55" w:rsidRDefault="00EE3A55" w:rsidP="00EE3A55"/>
    <w:p w:rsidR="002F6D94" w:rsidRDefault="002F6D94" w:rsidP="00EE3A55"/>
    <w:p w:rsidR="002F6D94" w:rsidRDefault="002F6D94" w:rsidP="00EE3A55"/>
    <w:p w:rsidR="002F6D94" w:rsidRDefault="002F6D94" w:rsidP="00EE3A55"/>
    <w:p w:rsidR="002F6D94" w:rsidRDefault="002F6D94" w:rsidP="00EE3A55"/>
    <w:p w:rsidR="002F6D94" w:rsidRDefault="002F6D94" w:rsidP="00EE3A55"/>
    <w:p w:rsidR="00EE3A55" w:rsidRPr="007D0D77" w:rsidRDefault="00EE3A55" w:rsidP="00EE3A55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kern w:val="0"/>
          <w:szCs w:val="21"/>
        </w:rPr>
      </w:pPr>
      <w:r w:rsidRPr="009E3CD1">
        <w:rPr>
          <w:rFonts w:ascii="Times New Roman" w:hAnsi="Times New Roman" w:hint="eastAsia"/>
          <w:b/>
          <w:kern w:val="0"/>
          <w:szCs w:val="21"/>
        </w:rPr>
        <w:lastRenderedPageBreak/>
        <w:t xml:space="preserve">Table </w:t>
      </w:r>
      <w:r w:rsidR="004B0F41">
        <w:rPr>
          <w:rFonts w:ascii="Times New Roman" w:hAnsi="Times New Roman" w:hint="eastAsia"/>
          <w:b/>
          <w:kern w:val="0"/>
          <w:szCs w:val="21"/>
        </w:rPr>
        <w:t>S</w:t>
      </w:r>
      <w:r w:rsidR="00D447CD">
        <w:rPr>
          <w:rFonts w:ascii="Times New Roman" w:hAnsi="Times New Roman" w:hint="eastAsia"/>
          <w:b/>
          <w:kern w:val="0"/>
          <w:szCs w:val="21"/>
        </w:rPr>
        <w:t>2</w:t>
      </w:r>
      <w:r w:rsidRPr="009E3CD1">
        <w:rPr>
          <w:rFonts w:ascii="Times New Roman" w:hAnsi="Times New Roman" w:hint="eastAsia"/>
          <w:b/>
          <w:kern w:val="0"/>
          <w:szCs w:val="21"/>
        </w:rPr>
        <w:t xml:space="preserve">. </w:t>
      </w:r>
      <w:proofErr w:type="gramStart"/>
      <w:r w:rsidRPr="00FC0EF5">
        <w:rPr>
          <w:rFonts w:ascii="Times New Roman" w:hAnsi="Times New Roman" w:hint="eastAsia"/>
          <w:kern w:val="0"/>
          <w:szCs w:val="21"/>
        </w:rPr>
        <w:t xml:space="preserve">Most highly differentially up-regulated and down-regulated proteins in </w:t>
      </w:r>
      <w:r w:rsidRPr="00FD4C32">
        <w:rPr>
          <w:rFonts w:ascii="Times New Roman" w:hAnsi="Times New Roman" w:hint="eastAsia"/>
          <w:kern w:val="0"/>
          <w:szCs w:val="21"/>
        </w:rPr>
        <w:t>LGG</w:t>
      </w:r>
      <w:r w:rsidRPr="00FC0EF5">
        <w:rPr>
          <w:rFonts w:ascii="Times New Roman" w:hAnsi="Times New Roman" w:hint="eastAsia"/>
          <w:kern w:val="0"/>
          <w:szCs w:val="21"/>
        </w:rPr>
        <w:t xml:space="preserve"> after </w:t>
      </w:r>
      <w:proofErr w:type="spellStart"/>
      <w:r w:rsidRPr="00FC0EF5">
        <w:rPr>
          <w:rFonts w:ascii="Times New Roman" w:hAnsi="Times New Roman" w:hint="eastAsia"/>
          <w:kern w:val="0"/>
          <w:szCs w:val="21"/>
        </w:rPr>
        <w:t>coculture</w:t>
      </w:r>
      <w:proofErr w:type="spellEnd"/>
      <w:r w:rsidRPr="00FC0EF5">
        <w:rPr>
          <w:rFonts w:ascii="Times New Roman" w:hAnsi="Times New Roman" w:hint="eastAsia"/>
          <w:kern w:val="0"/>
          <w:szCs w:val="21"/>
        </w:rPr>
        <w:t>.</w:t>
      </w:r>
      <w:proofErr w:type="gramEnd"/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/>
      </w:tblPr>
      <w:tblGrid>
        <w:gridCol w:w="1809"/>
        <w:gridCol w:w="1560"/>
        <w:gridCol w:w="992"/>
        <w:gridCol w:w="992"/>
        <w:gridCol w:w="3169"/>
      </w:tblGrid>
      <w:tr w:rsidR="00EE3A55" w:rsidRPr="008E3109" w:rsidTr="00956289">
        <w:tc>
          <w:tcPr>
            <w:tcW w:w="1809" w:type="dxa"/>
            <w:tcBorders>
              <w:bottom w:val="single" w:sz="4" w:space="0" w:color="auto"/>
            </w:tcBorders>
          </w:tcPr>
          <w:p w:rsidR="00EE3A55" w:rsidRPr="008E3109" w:rsidRDefault="00EE3A55" w:rsidP="00956289">
            <w:pPr>
              <w:jc w:val="center"/>
              <w:rPr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U</w:t>
            </w: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p-regulated protein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ID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Log2FC</w:t>
            </w:r>
          </w:p>
        </w:tc>
        <w:tc>
          <w:tcPr>
            <w:tcW w:w="3169" w:type="dxa"/>
            <w:tcBorders>
              <w:bottom w:val="single" w:sz="4" w:space="0" w:color="auto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description</w:t>
            </w:r>
          </w:p>
        </w:tc>
      </w:tr>
      <w:tr w:rsidR="00EE3A55" w:rsidRPr="008E3109" w:rsidTr="00956289">
        <w:tc>
          <w:tcPr>
            <w:tcW w:w="1809" w:type="dxa"/>
            <w:tcBorders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CCE29_04955</w:t>
            </w: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A0A1Y0DVK9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2.40E-05</w:t>
            </w:r>
          </w:p>
        </w:tc>
        <w:tc>
          <w:tcPr>
            <w:tcW w:w="992" w:type="dxa"/>
            <w:tcBorders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1.76</w:t>
            </w:r>
          </w:p>
        </w:tc>
        <w:tc>
          <w:tcPr>
            <w:tcW w:w="3169" w:type="dxa"/>
            <w:tcBorders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Pilus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assembly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LRHMDP2_922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K8QM21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4.30E-05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1.15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NADPH:quinone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reductase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related Zn-dependent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oxidoreductase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CCE29_07950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A0A1Y0DXE7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9.90E-05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2.01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Iron-sulfur cluster biosynthesis family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AAULR_10650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F3N0G5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1.11E-04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3.68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Membrane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CCE29_03735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A0A2A5L8F8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1.23E-04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4.07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ABC transporter substrate-binding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CCE29_04965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A0A1Y0DVP1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2.67E-04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2.78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Pilus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assembly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N507_1524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A0A249N5Y8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6.08E-04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0.80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Uncharacterized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LRHMDP2_518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K8QF03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7.93E-04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1.54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Uncharacterized protein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purD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A0A1Y0DZS2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1.60E-03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1.79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Phosphoribosylamine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>--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glycine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ligase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purM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A0A1Y0DZP0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1.63E-03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1.79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Phosphoribosylformylglycinamidine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cyclo-ligase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Down-regulated protein 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ID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i/>
                <w:sz w:val="20"/>
                <w:szCs w:val="20"/>
              </w:rPr>
              <w:t>p</w:t>
            </w: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 xml:space="preserve"> value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Log2FC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spacing w:line="240" w:lineRule="atLeast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b/>
                <w:sz w:val="20"/>
                <w:szCs w:val="20"/>
              </w:rPr>
              <w:t>Protein description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rpoC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K8QEG2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8.00E-06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-0.55</w:t>
            </w:r>
          </w:p>
        </w:tc>
        <w:tc>
          <w:tcPr>
            <w:tcW w:w="316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DNA-directed RNA polymerase subunit beta'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secA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A0A249DE52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9.30E-05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-0.87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 xml:space="preserve">Protein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translocase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subunit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SecA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murB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A0A3S4R547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2.81E-04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-2.82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UDP-N-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acetylenolpyruvoylglucosamine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reductase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murF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A0A2A5L3G4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3.21E-04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-0.82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UDP-N-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acetylmuramoyl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tripeptide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>--D-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alanyl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>-D-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alanine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ligase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rplV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K8Q8J1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3.43E-04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-0.96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50S ribosomal protein L22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ddl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A0A1Y0DWH7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3.73E-04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-1.54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D-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alanine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>--D-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alanine</w:t>
            </w:r>
            <w:proofErr w:type="spellEnd"/>
            <w:r w:rsidRPr="008E310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8E3109">
              <w:rPr>
                <w:rFonts w:ascii="Times New Roman" w:hAnsi="Times New Roman"/>
                <w:sz w:val="20"/>
                <w:szCs w:val="20"/>
              </w:rPr>
              <w:t>ligase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8E3109">
              <w:rPr>
                <w:rFonts w:ascii="Times New Roman" w:hAnsi="Times New Roman"/>
                <w:b/>
                <w:sz w:val="20"/>
                <w:szCs w:val="20"/>
              </w:rPr>
              <w:t>LRHMDP2_1796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K8Q7G6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color w:val="000000"/>
                <w:sz w:val="20"/>
                <w:szCs w:val="20"/>
              </w:rPr>
              <w:t>4.26E-04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-2.21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6-phospho-beta-glucosidase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8E3109">
              <w:rPr>
                <w:rFonts w:ascii="Times New Roman" w:hAnsi="Times New Roman"/>
                <w:b/>
                <w:szCs w:val="21"/>
              </w:rPr>
              <w:t>N507_1229</w:t>
            </w:r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A0A249N444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E3109">
              <w:rPr>
                <w:rFonts w:ascii="Times New Roman" w:hAnsi="Times New Roman"/>
                <w:color w:val="000000"/>
                <w:szCs w:val="21"/>
              </w:rPr>
              <w:t>4.62E-04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-2.42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50S ribosomal protein L16</w:t>
            </w:r>
          </w:p>
        </w:tc>
      </w:tr>
      <w:tr w:rsidR="00EE3A55" w:rsidRPr="008E3109" w:rsidTr="00956289">
        <w:tc>
          <w:tcPr>
            <w:tcW w:w="1809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ackA</w:t>
            </w:r>
            <w:proofErr w:type="spellEnd"/>
          </w:p>
        </w:tc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K8Q7E5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E3109">
              <w:rPr>
                <w:rFonts w:ascii="Times New Roman" w:hAnsi="Times New Roman"/>
                <w:color w:val="000000"/>
                <w:szCs w:val="21"/>
              </w:rPr>
              <w:t>8.56E-04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 w:hint="eastAsia"/>
                <w:szCs w:val="21"/>
              </w:rPr>
              <w:t>-0.64</w:t>
            </w:r>
          </w:p>
        </w:tc>
        <w:tc>
          <w:tcPr>
            <w:tcW w:w="3169" w:type="dxa"/>
            <w:tcBorders>
              <w:top w:val="nil"/>
              <w:bottom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 xml:space="preserve">Acetate </w:t>
            </w:r>
            <w:proofErr w:type="spellStart"/>
            <w:r w:rsidRPr="008E3109">
              <w:rPr>
                <w:rFonts w:ascii="Times New Roman" w:hAnsi="Times New Roman"/>
                <w:szCs w:val="21"/>
              </w:rPr>
              <w:t>kinase</w:t>
            </w:r>
            <w:proofErr w:type="spellEnd"/>
          </w:p>
        </w:tc>
      </w:tr>
      <w:tr w:rsidR="00EE3A55" w:rsidRPr="008E3109" w:rsidTr="00956289">
        <w:tc>
          <w:tcPr>
            <w:tcW w:w="1809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proofErr w:type="spellStart"/>
            <w:r w:rsidRPr="008E3109">
              <w:rPr>
                <w:rFonts w:ascii="Times New Roman" w:hAnsi="Times New Roman"/>
                <w:b/>
                <w:szCs w:val="21"/>
              </w:rPr>
              <w:t>lpdA</w:t>
            </w:r>
            <w:proofErr w:type="spellEnd"/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8E3109">
              <w:rPr>
                <w:rFonts w:ascii="Times New Roman" w:hAnsi="Times New Roman"/>
                <w:szCs w:val="21"/>
              </w:rPr>
              <w:t>A0A1Y0DTI9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8E3109">
              <w:rPr>
                <w:rFonts w:ascii="Times New Roman" w:hAnsi="Times New Roman"/>
                <w:color w:val="000000"/>
                <w:szCs w:val="21"/>
              </w:rPr>
              <w:t>1.75E-03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 w:hint="eastAsia"/>
                <w:sz w:val="20"/>
                <w:szCs w:val="20"/>
              </w:rPr>
              <w:t>-1.08</w:t>
            </w:r>
          </w:p>
        </w:tc>
        <w:tc>
          <w:tcPr>
            <w:tcW w:w="3169" w:type="dxa"/>
            <w:tcBorders>
              <w:top w:val="nil"/>
            </w:tcBorders>
          </w:tcPr>
          <w:p w:rsidR="00EE3A55" w:rsidRPr="008E3109" w:rsidRDefault="00EE3A55" w:rsidP="00956289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8E3109">
              <w:rPr>
                <w:rFonts w:ascii="Times New Roman" w:hAnsi="Times New Roman"/>
                <w:sz w:val="20"/>
                <w:szCs w:val="20"/>
              </w:rPr>
              <w:t>Outer membrane protein A</w:t>
            </w:r>
          </w:p>
        </w:tc>
      </w:tr>
    </w:tbl>
    <w:p w:rsidR="00843207" w:rsidRDefault="00843207"/>
    <w:p w:rsidR="00F91C4B" w:rsidRDefault="00F91C4B"/>
    <w:p w:rsidR="00F91C4B" w:rsidRDefault="00F91C4B">
      <w:pPr>
        <w:rPr>
          <w:rFonts w:hint="eastAsia"/>
        </w:rPr>
      </w:pPr>
    </w:p>
    <w:p w:rsidR="00D447CD" w:rsidRPr="00677C8A" w:rsidRDefault="00D447CD" w:rsidP="00D447CD">
      <w:pPr>
        <w:spacing w:line="360" w:lineRule="auto"/>
        <w:ind w:firstLineChars="200" w:firstLine="422"/>
        <w:jc w:val="center"/>
        <w:rPr>
          <w:rFonts w:ascii="Times New Roman" w:hAnsi="Times New Roman"/>
          <w:szCs w:val="21"/>
        </w:rPr>
      </w:pPr>
      <w:r w:rsidRPr="00E2567A">
        <w:rPr>
          <w:rFonts w:ascii="Times New Roman" w:hAnsi="Times New Roman" w:hint="eastAsia"/>
          <w:b/>
          <w:szCs w:val="21"/>
        </w:rPr>
        <w:lastRenderedPageBreak/>
        <w:t>T</w:t>
      </w:r>
      <w:r>
        <w:rPr>
          <w:rFonts w:ascii="Times New Roman" w:hAnsi="Times New Roman" w:hint="eastAsia"/>
          <w:b/>
          <w:szCs w:val="21"/>
        </w:rPr>
        <w:t>able</w:t>
      </w:r>
      <w:r w:rsidRPr="00E2567A"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 w:hint="eastAsia"/>
          <w:b/>
          <w:szCs w:val="21"/>
        </w:rPr>
        <w:t>S3</w:t>
      </w:r>
      <w:r w:rsidRPr="00835032">
        <w:rPr>
          <w:rFonts w:ascii="Times New Roman" w:hAnsi="Times New Roman" w:hint="eastAsia"/>
          <w:szCs w:val="21"/>
        </w:rPr>
        <w:t xml:space="preserve"> Primers used in this study.</w:t>
      </w:r>
    </w:p>
    <w:tbl>
      <w:tblPr>
        <w:tblStyle w:val="a5"/>
        <w:tblW w:w="8931" w:type="dxa"/>
        <w:tblInd w:w="-176" w:type="dxa"/>
        <w:tblLayout w:type="fixed"/>
        <w:tblLook w:val="04A0"/>
      </w:tblPr>
      <w:tblGrid>
        <w:gridCol w:w="851"/>
        <w:gridCol w:w="1276"/>
        <w:gridCol w:w="5670"/>
        <w:gridCol w:w="1134"/>
      </w:tblGrid>
      <w:tr w:rsidR="00D447CD" w:rsidRPr="00284E88" w:rsidTr="00DF14D3"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b/>
                <w:sz w:val="20"/>
                <w:szCs w:val="20"/>
              </w:rPr>
            </w:pPr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Stains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b/>
                <w:sz w:val="20"/>
                <w:szCs w:val="20"/>
              </w:rPr>
            </w:pPr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56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447CD" w:rsidRPr="00284E88" w:rsidRDefault="00D447CD" w:rsidP="00DF14D3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Oligonucleotide</w:t>
            </w:r>
            <w:proofErr w:type="spellEnd"/>
            <w:r w:rsidRPr="00284E88">
              <w:rPr>
                <w:rFonts w:ascii="Times New Roman" w:hAnsi="Times New Roman"/>
                <w:b/>
                <w:sz w:val="20"/>
                <w:szCs w:val="20"/>
              </w:rPr>
              <w:t xml:space="preserve"> sequence (5</w:t>
            </w:r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＇</w:t>
            </w:r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-3</w:t>
            </w:r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＇</w:t>
            </w:r>
            <w:r w:rsidRPr="00284E88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447CD" w:rsidRPr="00284E88" w:rsidRDefault="00D447CD" w:rsidP="00DF14D3">
            <w:pPr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84E88">
              <w:rPr>
                <w:rFonts w:ascii="Times New Roman" w:hAnsi="Times New Roman" w:hint="eastAsia"/>
                <w:b/>
                <w:sz w:val="20"/>
                <w:szCs w:val="20"/>
              </w:rPr>
              <w:t>source</w:t>
            </w:r>
          </w:p>
        </w:tc>
      </w:tr>
      <w:tr w:rsidR="00D447CD" w:rsidRPr="00284E88" w:rsidTr="00DF14D3"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447CD" w:rsidRPr="00E304A6" w:rsidRDefault="00D447CD" w:rsidP="00DF14D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E304A6">
              <w:rPr>
                <w:rFonts w:ascii="Times New Roman" w:hAnsi="Times New Roman"/>
                <w:i/>
                <w:sz w:val="20"/>
                <w:szCs w:val="20"/>
              </w:rPr>
              <w:t>E.coli</w:t>
            </w:r>
            <w:proofErr w:type="spellEnd"/>
          </w:p>
        </w:tc>
        <w:tc>
          <w:tcPr>
            <w:tcW w:w="1276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284E88">
              <w:rPr>
                <w:rFonts w:ascii="Times New Roman" w:hAnsi="Times New Roman" w:hint="eastAsia"/>
                <w:i/>
                <w:sz w:val="20"/>
                <w:szCs w:val="20"/>
              </w:rPr>
              <w:t>bioD2</w:t>
            </w:r>
          </w:p>
        </w:tc>
        <w:tc>
          <w:tcPr>
            <w:tcW w:w="5670" w:type="dxa"/>
            <w:tcBorders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AGGTCTCTAGAGCTCGCGGATTCGATATCCGT</w:t>
            </w: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D447CD" w:rsidRPr="00D92386" w:rsidRDefault="00D447CD" w:rsidP="00DF14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TACTAAGCTTCGCACAAAGCACGATCGGCA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</w:tbl>
    <w:p w:rsidR="00D447CD" w:rsidRDefault="00D447CD" w:rsidP="00D447CD">
      <w:pPr>
        <w:rPr>
          <w:sz w:val="20"/>
          <w:szCs w:val="20"/>
        </w:rPr>
        <w:sectPr w:rsidR="00D447CD" w:rsidSect="00E24BF7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5"/>
        <w:tblW w:w="8931" w:type="dxa"/>
        <w:tblInd w:w="-176" w:type="dxa"/>
        <w:tblLayout w:type="fixed"/>
        <w:tblLook w:val="04A0"/>
      </w:tblPr>
      <w:tblGrid>
        <w:gridCol w:w="851"/>
        <w:gridCol w:w="1276"/>
        <w:gridCol w:w="5670"/>
        <w:gridCol w:w="1134"/>
      </w:tblGrid>
      <w:tr w:rsidR="00D447CD" w:rsidRPr="00284E88" w:rsidTr="00DF14D3"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 w:hint="eastAsia"/>
                <w:i/>
                <w:sz w:val="20"/>
                <w:szCs w:val="20"/>
              </w:rPr>
              <w:t>panD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AAGGTAGAACATATGATTCGCACGATGCTGCA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D92386" w:rsidRDefault="00D447CD" w:rsidP="00DF14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CCAGCCGCAAGCTTAACAATCAAGCAACCTGT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rPr>
          <w:trHeight w:val="470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 w:hint="eastAsia"/>
                <w:i/>
                <w:sz w:val="20"/>
                <w:szCs w:val="20"/>
              </w:rPr>
              <w:t>ygiW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CGAATGCGCCGAAAATGGAACACCACAAAAAAGGTG</w:t>
            </w:r>
          </w:p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CAATTTTTTCTACGCGTTCAATATCCACTTCGGTCTTATTCC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 w:hint="eastAsia"/>
                <w:i/>
                <w:sz w:val="20"/>
                <w:szCs w:val="20"/>
              </w:rPr>
              <w:t>bamE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GAATGGCCTGCGCCATGGCCGAGGAAAGGAACG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GATAAAGTACTCGCGCCGGATCCGGCAA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i/>
                <w:sz w:val="20"/>
                <w:szCs w:val="20"/>
              </w:rPr>
              <w:t>dnaK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 w:hint="eastAsia"/>
                <w:color w:val="000000"/>
                <w:sz w:val="20"/>
                <w:szCs w:val="20"/>
                <w:shd w:val="clear" w:color="auto" w:fill="FFFFFF"/>
              </w:rPr>
              <w:t>TTGTAATCTTATGATTTGGTTATTATATCTGTGATTA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284E88">
              <w:rPr>
                <w:rFonts w:ascii="Times New Roman" w:hAnsi="Times New Roman" w:hint="eastAsia"/>
                <w:color w:val="000000"/>
                <w:sz w:val="20"/>
                <w:szCs w:val="20"/>
                <w:shd w:val="clear" w:color="auto" w:fill="FFFFFF"/>
              </w:rPr>
              <w:t>AACATTAGAATCTAAACCAATAATATAGACACTAAT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16sRNA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GGTGGCTAAATGCCGTTGTT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TGCGGGGTGTTCATTGTTT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BF7B4E" w:rsidRDefault="00D447CD" w:rsidP="00DF14D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B4E">
              <w:rPr>
                <w:rFonts w:ascii="Times New Roman" w:hAnsi="Times New Roman"/>
                <w:sz w:val="20"/>
                <w:szCs w:val="20"/>
              </w:rPr>
              <w:t>LGG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i/>
                <w:sz w:val="20"/>
                <w:szCs w:val="20"/>
              </w:rPr>
              <w:t>purD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rFonts w:ascii="Times New Roman" w:hAnsi="Times New Roman"/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GGGGTGCAACATTTTGAATACTGA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TCTTTGCAATGCTTCATCGTT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i/>
                <w:sz w:val="20"/>
                <w:szCs w:val="20"/>
              </w:rPr>
              <w:t>purM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AACTGCACATACACGCTTACA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GGCAATGAGTCTGTGAGATTT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i/>
                <w:sz w:val="20"/>
                <w:szCs w:val="20"/>
              </w:rPr>
              <w:t>murB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CCAATTATTTGGAGAAAGAGGCTAA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GCACAAAAGGATGAAGAGAAAGT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i/>
                <w:sz w:val="20"/>
                <w:szCs w:val="20"/>
              </w:rPr>
              <w:t>mur</w:t>
            </w:r>
            <w:r w:rsidRPr="00284E88">
              <w:rPr>
                <w:rFonts w:ascii="Times New Roman" w:hAnsi="Times New Roman" w:hint="eastAsia"/>
                <w:i/>
                <w:sz w:val="20"/>
                <w:szCs w:val="20"/>
              </w:rPr>
              <w:t>F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ATGTATCGTCAACAACCTATATTTTTGG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ACACAATAAAACAGAATTGAGATAAAGGT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proofErr w:type="spellStart"/>
            <w:r w:rsidRPr="00284E88">
              <w:rPr>
                <w:rFonts w:ascii="Times New Roman" w:hAnsi="Times New Roman"/>
                <w:i/>
                <w:sz w:val="20"/>
                <w:szCs w:val="20"/>
              </w:rPr>
              <w:t>ackA</w:t>
            </w:r>
            <w:proofErr w:type="spellEnd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AGC​AGTAGGGAATCTTCC​A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 w:rsidRPr="00D92386">
              <w:rPr>
                <w:rFonts w:ascii="Times New Roman" w:hAnsi="Times New Roman"/>
                <w:sz w:val="20"/>
                <w:szCs w:val="20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ATTYCACCGCTACACATG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</w:tr>
    </w:tbl>
    <w:p w:rsidR="00D447CD" w:rsidRDefault="00D447CD" w:rsidP="00D447CD">
      <w:pPr>
        <w:rPr>
          <w:sz w:val="20"/>
          <w:szCs w:val="20"/>
        </w:rPr>
        <w:sectPr w:rsidR="00D447CD" w:rsidSect="00E24BF7">
          <w:endnotePr>
            <w:numFmt w:val="decimal"/>
          </w:endnotePr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Style w:val="a5"/>
        <w:tblW w:w="8931" w:type="dxa"/>
        <w:tblInd w:w="-176" w:type="dxa"/>
        <w:tblLayout w:type="fixed"/>
        <w:tblLook w:val="04A0"/>
      </w:tblPr>
      <w:tblGrid>
        <w:gridCol w:w="851"/>
        <w:gridCol w:w="1276"/>
        <w:gridCol w:w="5670"/>
        <w:gridCol w:w="1134"/>
      </w:tblGrid>
      <w:tr w:rsidR="00D447CD" w:rsidRPr="00284E88" w:rsidTr="00DF14D3"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D447CD" w:rsidRPr="00E24BF7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left"/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16sRNA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CCTAYGGGRBGC​ASC​AG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hint="eastAsia"/>
              </w:rPr>
              <w:t>This study</w:t>
            </w:r>
          </w:p>
        </w:tc>
      </w:tr>
      <w:tr w:rsidR="00D447CD" w:rsidRPr="00284E88" w:rsidTr="00DF14D3"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447CD" w:rsidRPr="00284E88" w:rsidRDefault="00D447CD" w:rsidP="00DF14D3">
            <w:pPr>
              <w:rPr>
                <w:sz w:val="20"/>
                <w:szCs w:val="20"/>
              </w:rPr>
            </w:pPr>
            <w:r w:rsidRPr="00284E88">
              <w:rPr>
                <w:rFonts w:ascii="Times New Roman" w:hAnsi="Times New Roman"/>
                <w:sz w:val="20"/>
                <w:szCs w:val="20"/>
              </w:rPr>
              <w:t>GGA​CTA​CNNGGGTAT​CTAAT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447CD" w:rsidRPr="00284E88" w:rsidRDefault="00D447CD" w:rsidP="00DF14D3">
            <w:pPr>
              <w:jc w:val="center"/>
              <w:rPr>
                <w:sz w:val="20"/>
                <w:szCs w:val="20"/>
              </w:rPr>
            </w:pPr>
          </w:p>
        </w:tc>
      </w:tr>
    </w:tbl>
    <w:p w:rsidR="00D447CD" w:rsidRDefault="00D447CD" w:rsidP="00D447CD"/>
    <w:p w:rsidR="00D447CD" w:rsidRDefault="00D447CD"/>
    <w:sectPr w:rsidR="00D447CD" w:rsidSect="00E24BF7">
      <w:endnotePr>
        <w:numFmt w:val="decimal"/>
      </w:endnotePr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4DEA" w:rsidRPr="00D73FFE" w:rsidRDefault="00994DEA" w:rsidP="00D73FFE">
      <w:pPr>
        <w:pStyle w:val="a4"/>
      </w:pPr>
    </w:p>
  </w:endnote>
  <w:endnote w:type="continuationSeparator" w:id="0">
    <w:p w:rsidR="00994DEA" w:rsidRDefault="00994DEA" w:rsidP="00EE3A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4DEA" w:rsidRDefault="00994DEA" w:rsidP="00EE3A55">
      <w:r>
        <w:separator/>
      </w:r>
    </w:p>
  </w:footnote>
  <w:footnote w:type="continuationSeparator" w:id="0">
    <w:p w:rsidR="00994DEA" w:rsidRDefault="00994DEA" w:rsidP="00EE3A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3A55"/>
    <w:rsid w:val="00022743"/>
    <w:rsid w:val="00250044"/>
    <w:rsid w:val="002F6D94"/>
    <w:rsid w:val="00331656"/>
    <w:rsid w:val="00431745"/>
    <w:rsid w:val="004B0F41"/>
    <w:rsid w:val="00510B8D"/>
    <w:rsid w:val="00540702"/>
    <w:rsid w:val="00573134"/>
    <w:rsid w:val="007369FD"/>
    <w:rsid w:val="00790D19"/>
    <w:rsid w:val="007E2D8A"/>
    <w:rsid w:val="00843207"/>
    <w:rsid w:val="0087294E"/>
    <w:rsid w:val="00935B16"/>
    <w:rsid w:val="00994DEA"/>
    <w:rsid w:val="00A223EC"/>
    <w:rsid w:val="00A75757"/>
    <w:rsid w:val="00BD4E0B"/>
    <w:rsid w:val="00BF5355"/>
    <w:rsid w:val="00D447CD"/>
    <w:rsid w:val="00D73FFE"/>
    <w:rsid w:val="00DB2D93"/>
    <w:rsid w:val="00E24BF7"/>
    <w:rsid w:val="00E879E6"/>
    <w:rsid w:val="00EE3A55"/>
    <w:rsid w:val="00F91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A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E3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E3A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E3A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E3A55"/>
    <w:rPr>
      <w:sz w:val="18"/>
      <w:szCs w:val="18"/>
    </w:rPr>
  </w:style>
  <w:style w:type="table" w:styleId="a5">
    <w:name w:val="Table Grid"/>
    <w:basedOn w:val="a1"/>
    <w:uiPriority w:val="59"/>
    <w:rsid w:val="00F91C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endnote text"/>
    <w:basedOn w:val="a"/>
    <w:link w:val="Char1"/>
    <w:uiPriority w:val="99"/>
    <w:semiHidden/>
    <w:unhideWhenUsed/>
    <w:rsid w:val="00F91C4B"/>
    <w:pPr>
      <w:snapToGrid w:val="0"/>
      <w:jc w:val="left"/>
    </w:pPr>
  </w:style>
  <w:style w:type="character" w:customStyle="1" w:styleId="Char1">
    <w:name w:val="尾注文本 Char"/>
    <w:basedOn w:val="a0"/>
    <w:link w:val="a6"/>
    <w:uiPriority w:val="99"/>
    <w:semiHidden/>
    <w:rsid w:val="00F91C4B"/>
    <w:rPr>
      <w:rFonts w:ascii="Calibri" w:eastAsia="宋体" w:hAnsi="Calibri" w:cs="Times New Roman"/>
    </w:rPr>
  </w:style>
  <w:style w:type="character" w:styleId="a7">
    <w:name w:val="endnote reference"/>
    <w:basedOn w:val="a0"/>
    <w:uiPriority w:val="99"/>
    <w:semiHidden/>
    <w:unhideWhenUsed/>
    <w:rsid w:val="00F91C4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4A2677-BA8A-45A8-8BCA-AD093F108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608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2019-10-28T07:17:00Z</dcterms:created>
  <dcterms:modified xsi:type="dcterms:W3CDTF">2020-02-13T02:31:00Z</dcterms:modified>
</cp:coreProperties>
</file>